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E29" w:rsidRPr="003D790E" w:rsidRDefault="00A43E29" w:rsidP="00A43E29">
      <w:pPr>
        <w:tabs>
          <w:tab w:val="left" w:pos="567"/>
        </w:tabs>
        <w:jc w:val="both"/>
        <w:rPr>
          <w:color w:val="000000"/>
          <w:sz w:val="14"/>
          <w:szCs w:val="14"/>
          <w:lang w:val="uk-UA"/>
        </w:rPr>
      </w:pPr>
      <w:r w:rsidRPr="003D790E">
        <w:rPr>
          <w:sz w:val="14"/>
          <w:szCs w:val="14"/>
          <w:lang w:val="uk-UA" w:eastAsia="ru-RU"/>
        </w:rPr>
        <w:t xml:space="preserve">Згідно переліку акціонерів складеного </w:t>
      </w:r>
      <w:r w:rsidRPr="003D790E">
        <w:rPr>
          <w:color w:val="000000"/>
          <w:sz w:val="14"/>
          <w:szCs w:val="14"/>
          <w:shd w:val="clear" w:color="auto" w:fill="FFFFFF"/>
          <w:lang w:val="uk-UA"/>
        </w:rPr>
        <w:t xml:space="preserve">станом </w:t>
      </w:r>
      <w:r w:rsidR="00D041BA">
        <w:rPr>
          <w:color w:val="000000"/>
          <w:sz w:val="14"/>
          <w:szCs w:val="14"/>
          <w:shd w:val="clear" w:color="auto" w:fill="FFFFFF"/>
          <w:lang w:val="uk-UA"/>
        </w:rPr>
        <w:t xml:space="preserve">на 12.02.2019р. </w:t>
      </w:r>
      <w:r w:rsidRPr="003D790E">
        <w:rPr>
          <w:color w:val="000000"/>
          <w:sz w:val="14"/>
          <w:szCs w:val="14"/>
          <w:shd w:val="clear" w:color="auto" w:fill="FFFFFF"/>
          <w:lang w:val="uk-UA"/>
        </w:rPr>
        <w:t xml:space="preserve"> </w:t>
      </w:r>
      <w:r w:rsidRPr="003D790E">
        <w:rPr>
          <w:sz w:val="14"/>
          <w:szCs w:val="14"/>
          <w:lang w:val="uk-UA" w:eastAsia="ru-RU"/>
        </w:rPr>
        <w:t xml:space="preserve">загальна кількість акцій становить </w:t>
      </w:r>
      <w:r w:rsidRPr="003D790E">
        <w:rPr>
          <w:color w:val="000000"/>
          <w:sz w:val="14"/>
          <w:szCs w:val="14"/>
          <w:lang w:val="uk-UA"/>
        </w:rPr>
        <w:t xml:space="preserve">23 208 шт. Кількість голосуючих акції у переліку акціонерів </w:t>
      </w:r>
      <w:r w:rsidRPr="003D790E">
        <w:rPr>
          <w:spacing w:val="4"/>
          <w:sz w:val="14"/>
          <w:szCs w:val="14"/>
          <w:lang w:val="uk-UA"/>
        </w:rPr>
        <w:t>14 524 шт</w:t>
      </w:r>
      <w:r w:rsidRPr="003D790E">
        <w:rPr>
          <w:color w:val="000000"/>
          <w:sz w:val="14"/>
          <w:szCs w:val="14"/>
          <w:lang w:val="uk-UA"/>
        </w:rPr>
        <w:t>.</w:t>
      </w:r>
    </w:p>
    <w:p w:rsidR="0026370E" w:rsidRDefault="0026370E"/>
    <w:sectPr w:rsidR="0026370E" w:rsidSect="00263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43E29"/>
    <w:rsid w:val="00160884"/>
    <w:rsid w:val="0026370E"/>
    <w:rsid w:val="0026469A"/>
    <w:rsid w:val="009D4F5D"/>
    <w:rsid w:val="00A43E29"/>
    <w:rsid w:val="00D0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E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LORA</dc:creator>
  <cp:lastModifiedBy>LORA</cp:lastModifiedBy>
  <cp:revision>2</cp:revision>
  <dcterms:created xsi:type="dcterms:W3CDTF">2019-02-18T11:51:00Z</dcterms:created>
  <dcterms:modified xsi:type="dcterms:W3CDTF">2019-02-18T11:51:00Z</dcterms:modified>
</cp:coreProperties>
</file>